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84" w:rsidRPr="00D45984" w:rsidRDefault="00D45984" w:rsidP="00D45984">
      <w:pPr>
        <w:shd w:val="clear" w:color="auto" w:fill="92D050"/>
        <w:tabs>
          <w:tab w:val="left" w:pos="1276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D45984" w:rsidRPr="00D45984" w:rsidRDefault="00D45984" w:rsidP="00D45984">
      <w:pPr>
        <w:shd w:val="clear" w:color="auto" w:fill="92D050"/>
        <w:tabs>
          <w:tab w:val="left" w:pos="1276"/>
        </w:tabs>
        <w:spacing w:after="0" w:line="240" w:lineRule="auto"/>
        <w:rPr>
          <w:rFonts w:ascii="Century Gothic" w:hAnsi="Century Gothic"/>
          <w:b/>
          <w:sz w:val="48"/>
          <w:szCs w:val="48"/>
        </w:rPr>
      </w:pPr>
      <w:r w:rsidRPr="00D45984">
        <w:rPr>
          <w:rFonts w:ascii="Century Gothic" w:hAnsi="Century Gothic"/>
          <w:b/>
          <w:sz w:val="48"/>
          <w:szCs w:val="48"/>
        </w:rPr>
        <w:t>BAUBESCHREIBUNG</w:t>
      </w:r>
    </w:p>
    <w:p w:rsidR="00D45984" w:rsidRPr="00D45984" w:rsidRDefault="00D45984" w:rsidP="00D45984">
      <w:pPr>
        <w:shd w:val="clear" w:color="auto" w:fill="92D050"/>
        <w:tabs>
          <w:tab w:val="left" w:pos="1276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8045D" w:rsidRDefault="0038045D" w:rsidP="00D45984">
      <w:pPr>
        <w:tabs>
          <w:tab w:val="left" w:pos="2127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</w:p>
    <w:p w:rsidR="00D45984" w:rsidRPr="0038045D" w:rsidRDefault="00D45984" w:rsidP="00D45984">
      <w:pPr>
        <w:tabs>
          <w:tab w:val="left" w:pos="2127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</w:p>
    <w:p w:rsidR="0038045D" w:rsidRDefault="00A810C6" w:rsidP="00D45984">
      <w:pPr>
        <w:tabs>
          <w:tab w:val="left" w:pos="267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 w:rsidRPr="0038045D">
        <w:rPr>
          <w:rFonts w:ascii="Century Gothic" w:hAnsi="Century Gothic" w:cs="Tahoma"/>
          <w:sz w:val="20"/>
          <w:szCs w:val="20"/>
          <w:lang w:val="de-AT"/>
        </w:rPr>
        <w:t>F</w:t>
      </w:r>
      <w:r w:rsidR="0038045D" w:rsidRPr="0038045D">
        <w:rPr>
          <w:rFonts w:ascii="Century Gothic" w:hAnsi="Century Gothic" w:cs="Tahoma"/>
          <w:sz w:val="20"/>
          <w:szCs w:val="20"/>
          <w:lang w:val="de-AT"/>
        </w:rPr>
        <w:t>ür</w:t>
      </w:r>
      <w:r>
        <w:rPr>
          <w:rFonts w:ascii="Century Gothic" w:hAnsi="Century Gothic" w:cs="Tahoma"/>
          <w:sz w:val="20"/>
          <w:szCs w:val="20"/>
          <w:lang w:val="de-AT"/>
        </w:rPr>
        <w:t xml:space="preserve"> </w:t>
      </w:r>
      <w:r w:rsidR="008337D0">
        <w:rPr>
          <w:rFonts w:ascii="Century Gothic" w:hAnsi="Century Gothic" w:cs="Tahoma"/>
          <w:sz w:val="20"/>
          <w:szCs w:val="20"/>
          <w:lang w:val="de-AT"/>
        </w:rPr>
        <w:t>die Errichtung eines Einfamilienhauses mit Garage und Nebengebäude und Einfriedung</w:t>
      </w:r>
      <w:r>
        <w:rPr>
          <w:rFonts w:ascii="Century Gothic" w:hAnsi="Century Gothic" w:cs="Tahoma"/>
          <w:sz w:val="20"/>
          <w:szCs w:val="20"/>
          <w:lang w:val="de-AT"/>
        </w:rPr>
        <w:t xml:space="preserve"> in </w:t>
      </w:r>
      <w:r w:rsidR="000C51FB">
        <w:rPr>
          <w:rFonts w:ascii="Century Gothic" w:hAnsi="Century Gothic" w:cs="Tahoma"/>
          <w:b/>
          <w:sz w:val="20"/>
          <w:szCs w:val="20"/>
          <w:lang w:val="de-AT"/>
        </w:rPr>
        <w:t>7000 Eisenstadt</w:t>
      </w:r>
      <w:r w:rsidR="008337D0">
        <w:rPr>
          <w:rFonts w:ascii="Century Gothic" w:hAnsi="Century Gothic" w:cs="Tahoma"/>
          <w:b/>
          <w:sz w:val="20"/>
          <w:szCs w:val="20"/>
          <w:lang w:val="de-AT"/>
        </w:rPr>
        <w:t xml:space="preserve">, </w:t>
      </w:r>
      <w:proofErr w:type="spellStart"/>
      <w:r w:rsidR="000C51FB">
        <w:rPr>
          <w:rFonts w:ascii="Century Gothic" w:hAnsi="Century Gothic" w:cs="Tahoma"/>
          <w:b/>
          <w:sz w:val="20"/>
          <w:szCs w:val="20"/>
          <w:lang w:val="de-AT"/>
        </w:rPr>
        <w:t>Strasse</w:t>
      </w:r>
      <w:proofErr w:type="spellEnd"/>
      <w:r w:rsidR="000C51FB">
        <w:rPr>
          <w:rFonts w:ascii="Century Gothic" w:hAnsi="Century Gothic" w:cs="Tahoma"/>
          <w:b/>
          <w:sz w:val="20"/>
          <w:szCs w:val="20"/>
          <w:lang w:val="de-AT"/>
        </w:rPr>
        <w:t xml:space="preserve"> </w:t>
      </w:r>
      <w:proofErr w:type="spellStart"/>
      <w:r w:rsidR="000C51FB">
        <w:rPr>
          <w:rFonts w:ascii="Century Gothic" w:hAnsi="Century Gothic" w:cs="Tahoma"/>
          <w:b/>
          <w:sz w:val="20"/>
          <w:szCs w:val="20"/>
          <w:lang w:val="de-AT"/>
        </w:rPr>
        <w:t>xy</w:t>
      </w:r>
      <w:proofErr w:type="spellEnd"/>
      <w:r w:rsidR="0038045D" w:rsidRPr="0038045D">
        <w:rPr>
          <w:rFonts w:ascii="Century Gothic" w:hAnsi="Century Gothic" w:cs="Tahoma"/>
          <w:sz w:val="20"/>
          <w:szCs w:val="20"/>
          <w:lang w:val="de-AT"/>
        </w:rPr>
        <w:t xml:space="preserve"> auf dem Grundstück Nr.</w:t>
      </w:r>
      <w:r>
        <w:rPr>
          <w:rFonts w:ascii="Century Gothic" w:hAnsi="Century Gothic" w:cs="Tahoma"/>
          <w:sz w:val="20"/>
          <w:szCs w:val="20"/>
          <w:lang w:val="de-AT"/>
        </w:rPr>
        <w:t xml:space="preserve"> </w:t>
      </w:r>
      <w:r w:rsidR="000C51FB">
        <w:rPr>
          <w:rFonts w:ascii="Century Gothic" w:hAnsi="Century Gothic" w:cs="Tahoma"/>
          <w:sz w:val="20"/>
          <w:szCs w:val="20"/>
          <w:lang w:val="de-AT"/>
        </w:rPr>
        <w:t>0000</w:t>
      </w:r>
      <w:r w:rsidR="0038045D" w:rsidRPr="0038045D">
        <w:rPr>
          <w:rFonts w:ascii="Century Gothic" w:hAnsi="Century Gothic" w:cs="Tahoma"/>
          <w:sz w:val="20"/>
          <w:szCs w:val="20"/>
          <w:lang w:val="de-AT"/>
        </w:rPr>
        <w:t>, EZ</w:t>
      </w:r>
      <w:r>
        <w:rPr>
          <w:rFonts w:ascii="Century Gothic" w:hAnsi="Century Gothic" w:cs="Tahoma"/>
          <w:sz w:val="20"/>
          <w:szCs w:val="20"/>
          <w:lang w:val="de-AT"/>
        </w:rPr>
        <w:t xml:space="preserve"> </w:t>
      </w:r>
      <w:r w:rsidR="000C51FB">
        <w:rPr>
          <w:rFonts w:ascii="Century Gothic" w:hAnsi="Century Gothic" w:cs="Tahoma"/>
          <w:sz w:val="20"/>
          <w:szCs w:val="20"/>
          <w:lang w:val="de-AT"/>
        </w:rPr>
        <w:t>000</w:t>
      </w:r>
      <w:r w:rsidR="0038045D" w:rsidRPr="0038045D">
        <w:rPr>
          <w:rFonts w:ascii="Century Gothic" w:hAnsi="Century Gothic" w:cs="Tahoma"/>
          <w:sz w:val="20"/>
          <w:szCs w:val="20"/>
          <w:lang w:val="de-AT"/>
        </w:rPr>
        <w:t>, in der KG</w:t>
      </w:r>
      <w:r w:rsidR="008337D0">
        <w:rPr>
          <w:rFonts w:ascii="Century Gothic" w:hAnsi="Century Gothic" w:cs="Tahoma"/>
          <w:sz w:val="20"/>
          <w:szCs w:val="20"/>
          <w:lang w:val="de-AT"/>
        </w:rPr>
        <w:t xml:space="preserve"> </w:t>
      </w:r>
      <w:r w:rsidR="000C51FB">
        <w:rPr>
          <w:rFonts w:ascii="Century Gothic" w:hAnsi="Century Gothic" w:cs="Tahoma"/>
          <w:sz w:val="20"/>
          <w:szCs w:val="20"/>
          <w:lang w:val="de-AT"/>
        </w:rPr>
        <w:t>0000</w:t>
      </w:r>
      <w:r>
        <w:rPr>
          <w:rFonts w:ascii="Century Gothic" w:hAnsi="Century Gothic" w:cs="Tahoma"/>
          <w:sz w:val="20"/>
          <w:szCs w:val="20"/>
          <w:lang w:val="de-AT"/>
        </w:rPr>
        <w:t xml:space="preserve"> </w:t>
      </w:r>
      <w:r w:rsidR="000C51FB">
        <w:rPr>
          <w:rFonts w:ascii="Century Gothic" w:hAnsi="Century Gothic" w:cs="Tahoma"/>
          <w:sz w:val="20"/>
          <w:szCs w:val="20"/>
          <w:lang w:val="de-AT"/>
        </w:rPr>
        <w:t>Eisenstadt</w:t>
      </w:r>
      <w:r>
        <w:rPr>
          <w:rFonts w:ascii="Century Gothic" w:hAnsi="Century Gothic" w:cs="Tahoma"/>
          <w:sz w:val="20"/>
          <w:szCs w:val="20"/>
          <w:lang w:val="de-AT"/>
        </w:rPr>
        <w:t>.</w:t>
      </w:r>
    </w:p>
    <w:p w:rsidR="00D45984" w:rsidRPr="0038045D" w:rsidRDefault="00D45984" w:rsidP="00D45984">
      <w:pPr>
        <w:tabs>
          <w:tab w:val="left" w:pos="2670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</w:p>
    <w:p w:rsidR="0038045D" w:rsidRPr="0038045D" w:rsidRDefault="007701BB" w:rsidP="00A810C6">
      <w:pPr>
        <w:pStyle w:val="Kopfzeile"/>
        <w:tabs>
          <w:tab w:val="left" w:pos="2127"/>
        </w:tabs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127635</wp:posOffset>
                </wp:positionV>
                <wp:extent cx="1351280" cy="1859280"/>
                <wp:effectExtent l="0" t="0" r="1270" b="762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859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155026" id="Rechteck 4" o:spid="_x0000_s1026" style="position:absolute;margin-left:-2.85pt;margin-top:10.05pt;width:106.4pt;height:146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" fillcolor="#a5a5a5 [2092]" stroked="f" strokeweight="2pt"/>
            </w:pict>
          </mc:Fallback>
        </mc:AlternateContent>
      </w:r>
    </w:p>
    <w:p w:rsidR="0038045D" w:rsidRDefault="0038045D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 w:rsidRPr="00A810C6">
        <w:rPr>
          <w:rFonts w:ascii="Century Gothic" w:hAnsi="Century Gothic" w:cs="Tahoma"/>
          <w:b/>
          <w:sz w:val="20"/>
          <w:szCs w:val="20"/>
          <w:lang w:val="de-AT"/>
        </w:rPr>
        <w:t>Bau</w:t>
      </w:r>
      <w:r w:rsidR="003E2A1F" w:rsidRPr="00A810C6">
        <w:rPr>
          <w:rFonts w:ascii="Century Gothic" w:hAnsi="Century Gothic" w:cs="Tahoma"/>
          <w:b/>
          <w:sz w:val="20"/>
          <w:szCs w:val="20"/>
          <w:lang w:val="de-AT"/>
        </w:rPr>
        <w:t>werber</w:t>
      </w:r>
      <w:r w:rsidRPr="00A810C6">
        <w:rPr>
          <w:rFonts w:ascii="Century Gothic" w:hAnsi="Century Gothic" w:cs="Tahoma"/>
          <w:b/>
          <w:sz w:val="20"/>
          <w:szCs w:val="20"/>
          <w:lang w:val="de-AT"/>
        </w:rPr>
        <w:t>:</w:t>
      </w:r>
      <w:r w:rsidRPr="0038045D">
        <w:rPr>
          <w:rFonts w:ascii="Century Gothic" w:hAnsi="Century Gothic" w:cs="Tahoma"/>
          <w:sz w:val="20"/>
          <w:szCs w:val="20"/>
          <w:lang w:val="de-AT"/>
        </w:rPr>
        <w:tab/>
      </w:r>
      <w:r w:rsidR="000C51FB">
        <w:rPr>
          <w:rFonts w:ascii="Century Gothic" w:hAnsi="Century Gothic" w:cs="Tahoma"/>
          <w:b/>
          <w:sz w:val="20"/>
          <w:szCs w:val="20"/>
          <w:lang w:val="de-AT"/>
        </w:rPr>
        <w:t>Bauwerber</w:t>
      </w:r>
      <w:bookmarkStart w:id="0" w:name="_GoBack"/>
      <w:bookmarkEnd w:id="0"/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</w:r>
      <w:r w:rsidR="000C51FB">
        <w:rPr>
          <w:rFonts w:ascii="Century Gothic" w:hAnsi="Century Gothic" w:cs="Tahoma"/>
          <w:sz w:val="20"/>
          <w:szCs w:val="20"/>
          <w:lang w:val="de-AT"/>
        </w:rPr>
        <w:t>Gasse</w:t>
      </w:r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  <w:t>7000 Eisenstadt</w:t>
      </w:r>
    </w:p>
    <w:p w:rsidR="003E2A1F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</w:r>
    </w:p>
    <w:p w:rsidR="00A810C6" w:rsidRDefault="003E2A1F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 w:rsidRPr="00A810C6">
        <w:rPr>
          <w:rFonts w:ascii="Century Gothic" w:hAnsi="Century Gothic" w:cs="Tahoma"/>
          <w:b/>
          <w:sz w:val="20"/>
          <w:szCs w:val="20"/>
          <w:lang w:val="de-AT"/>
        </w:rPr>
        <w:t>Grundeigentümer:</w:t>
      </w:r>
      <w:r>
        <w:rPr>
          <w:rFonts w:ascii="Century Gothic" w:hAnsi="Century Gothic" w:cs="Tahoma"/>
          <w:sz w:val="20"/>
          <w:szCs w:val="20"/>
          <w:lang w:val="de-AT"/>
        </w:rPr>
        <w:tab/>
      </w:r>
      <w:r w:rsidR="000C51FB">
        <w:rPr>
          <w:rFonts w:ascii="Century Gothic" w:hAnsi="Century Gothic" w:cs="Tahoma"/>
          <w:b/>
          <w:sz w:val="20"/>
          <w:szCs w:val="20"/>
          <w:lang w:val="de-AT"/>
        </w:rPr>
        <w:t>Grundeigentümer</w:t>
      </w:r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</w:r>
      <w:r w:rsidR="000C51FB">
        <w:rPr>
          <w:rFonts w:ascii="Century Gothic" w:hAnsi="Century Gothic" w:cs="Tahoma"/>
          <w:sz w:val="20"/>
          <w:szCs w:val="20"/>
          <w:lang w:val="de-AT"/>
        </w:rPr>
        <w:t>Gasse</w:t>
      </w:r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  <w:t>7000 Eisenstadt</w:t>
      </w:r>
      <w:r>
        <w:rPr>
          <w:rFonts w:ascii="Century Gothic" w:hAnsi="Century Gothic" w:cs="Tahoma"/>
          <w:sz w:val="20"/>
          <w:szCs w:val="20"/>
          <w:lang w:val="de-AT"/>
        </w:rPr>
        <w:tab/>
      </w:r>
      <w:r>
        <w:rPr>
          <w:rFonts w:ascii="Century Gothic" w:hAnsi="Century Gothic" w:cs="Tahoma"/>
          <w:sz w:val="20"/>
          <w:szCs w:val="20"/>
          <w:lang w:val="de-AT"/>
        </w:rPr>
        <w:tab/>
      </w:r>
    </w:p>
    <w:p w:rsidR="003E2A1F" w:rsidRDefault="003E2A1F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</w:p>
    <w:p w:rsidR="003E2A1F" w:rsidRDefault="003E2A1F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 w:rsidRPr="00A810C6">
        <w:rPr>
          <w:rFonts w:ascii="Century Gothic" w:hAnsi="Century Gothic" w:cs="Tahoma"/>
          <w:b/>
          <w:sz w:val="20"/>
          <w:szCs w:val="20"/>
          <w:lang w:val="de-AT"/>
        </w:rPr>
        <w:t>Planverfasser:</w:t>
      </w:r>
      <w:r w:rsidR="00A810C6">
        <w:rPr>
          <w:rFonts w:ascii="Century Gothic" w:hAnsi="Century Gothic" w:cs="Tahoma"/>
          <w:sz w:val="20"/>
          <w:szCs w:val="20"/>
          <w:lang w:val="de-AT"/>
        </w:rPr>
        <w:tab/>
      </w:r>
      <w:r w:rsidR="00DF54D9">
        <w:rPr>
          <w:rFonts w:ascii="Century Gothic" w:hAnsi="Century Gothic" w:cs="Tahoma"/>
          <w:b/>
          <w:sz w:val="20"/>
          <w:szCs w:val="20"/>
          <w:lang w:val="de-AT"/>
        </w:rPr>
        <w:t>Arch. DI</w:t>
      </w:r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</w:r>
      <w:r w:rsidR="00DF54D9">
        <w:rPr>
          <w:rFonts w:ascii="Century Gothic" w:hAnsi="Century Gothic" w:cs="Tahoma"/>
          <w:sz w:val="20"/>
          <w:szCs w:val="20"/>
          <w:lang w:val="de-AT"/>
        </w:rPr>
        <w:t>Straße</w:t>
      </w:r>
    </w:p>
    <w:p w:rsidR="00A810C6" w:rsidRDefault="00A810C6" w:rsidP="00A810C6">
      <w:pPr>
        <w:tabs>
          <w:tab w:val="left" w:pos="2552"/>
        </w:tabs>
        <w:spacing w:after="0"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  <w:r>
        <w:rPr>
          <w:rFonts w:ascii="Century Gothic" w:hAnsi="Century Gothic" w:cs="Tahoma"/>
          <w:sz w:val="20"/>
          <w:szCs w:val="20"/>
          <w:lang w:val="de-AT"/>
        </w:rPr>
        <w:tab/>
      </w:r>
      <w:r w:rsidR="00DF54D9">
        <w:rPr>
          <w:rFonts w:ascii="Century Gothic" w:hAnsi="Century Gothic" w:cs="Tahoma"/>
          <w:sz w:val="20"/>
          <w:szCs w:val="20"/>
          <w:lang w:val="de-AT"/>
        </w:rPr>
        <w:t>PLZ Ort</w:t>
      </w:r>
    </w:p>
    <w:p w:rsidR="003E2A1F" w:rsidRDefault="003E2A1F" w:rsidP="003E2A1F">
      <w:pPr>
        <w:tabs>
          <w:tab w:val="left" w:pos="2552"/>
        </w:tabs>
        <w:spacing w:line="240" w:lineRule="auto"/>
        <w:jc w:val="both"/>
        <w:rPr>
          <w:rFonts w:ascii="Century Gothic" w:hAnsi="Century Gothic" w:cs="Tahoma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A1F" w:rsidTr="003E2A1F">
        <w:tc>
          <w:tcPr>
            <w:tcW w:w="4531" w:type="dxa"/>
          </w:tcPr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de-AT"/>
              </w:rPr>
              <w:t>Bauwerber:</w:t>
            </w: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</w:tc>
        <w:tc>
          <w:tcPr>
            <w:tcW w:w="4531" w:type="dxa"/>
          </w:tcPr>
          <w:p w:rsidR="003E2A1F" w:rsidRDefault="003E2A1F" w:rsidP="003E2A1F">
            <w:pPr>
              <w:tabs>
                <w:tab w:val="left" w:pos="2552"/>
              </w:tabs>
              <w:spacing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de-AT"/>
              </w:rPr>
              <w:t>Grundeigentümer:</w:t>
            </w:r>
          </w:p>
        </w:tc>
      </w:tr>
      <w:tr w:rsidR="003E2A1F" w:rsidTr="003E2A1F">
        <w:tc>
          <w:tcPr>
            <w:tcW w:w="4531" w:type="dxa"/>
          </w:tcPr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de-AT"/>
              </w:rPr>
              <w:t>Bauführer:</w:t>
            </w: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3E2A1F" w:rsidRDefault="003E2A1F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</w:tc>
        <w:tc>
          <w:tcPr>
            <w:tcW w:w="4531" w:type="dxa"/>
          </w:tcPr>
          <w:p w:rsidR="003E2A1F" w:rsidRDefault="003E2A1F" w:rsidP="003E2A1F">
            <w:pPr>
              <w:tabs>
                <w:tab w:val="left" w:pos="2552"/>
              </w:tabs>
              <w:spacing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de-AT"/>
              </w:rPr>
              <w:t>Behörde:</w:t>
            </w:r>
          </w:p>
          <w:p w:rsidR="003E2A1F" w:rsidRDefault="003E2A1F" w:rsidP="003E2A1F">
            <w:pPr>
              <w:tabs>
                <w:tab w:val="left" w:pos="2552"/>
              </w:tabs>
              <w:spacing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</w:tc>
      </w:tr>
      <w:tr w:rsidR="00D45984" w:rsidTr="00933F2D">
        <w:tc>
          <w:tcPr>
            <w:tcW w:w="9062" w:type="dxa"/>
            <w:gridSpan w:val="2"/>
          </w:tcPr>
          <w:p w:rsidR="00D45984" w:rsidRDefault="00D45984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de-AT"/>
              </w:rPr>
              <w:t>Planverfasser:</w:t>
            </w:r>
          </w:p>
          <w:p w:rsidR="00D45984" w:rsidRDefault="00D45984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D45984" w:rsidRDefault="00D45984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7701BB" w:rsidRDefault="007701BB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  <w:p w:rsidR="00D45984" w:rsidRDefault="00D45984" w:rsidP="007701B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val="de-AT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DF54D9" w:rsidRDefault="000C51FB" w:rsidP="00D06724">
      <w:pPr>
        <w:pStyle w:val="KeinLeerraum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Eisenstadt</w:t>
      </w:r>
      <w:r w:rsidR="00D06724" w:rsidRPr="00D06724">
        <w:rPr>
          <w:rFonts w:ascii="Century Gothic" w:hAnsi="Century Gothic" w:cs="Arial"/>
          <w:sz w:val="20"/>
          <w:szCs w:val="20"/>
        </w:rPr>
        <w:t xml:space="preserve">, am </w:t>
      </w:r>
      <w:proofErr w:type="spellStart"/>
      <w:r w:rsidR="00DF54D9">
        <w:rPr>
          <w:rFonts w:ascii="Century Gothic" w:hAnsi="Century Gothic" w:cs="Arial"/>
          <w:sz w:val="20"/>
          <w:szCs w:val="20"/>
        </w:rPr>
        <w:t>datum</w:t>
      </w:r>
      <w:proofErr w:type="spellEnd"/>
    </w:p>
    <w:p w:rsidR="00DF54D9" w:rsidRDefault="00DF54D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D06724" w:rsidRPr="00D06724" w:rsidRDefault="00D06724" w:rsidP="00D06724">
      <w:pPr>
        <w:pStyle w:val="KeinLeerraum"/>
        <w:jc w:val="right"/>
        <w:rPr>
          <w:rFonts w:ascii="Century Gothic" w:hAnsi="Century Gothic" w:cs="Arial"/>
          <w:sz w:val="20"/>
          <w:szCs w:val="20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de-DE" w:eastAsia="de-DE"/>
        </w:rPr>
        <w:id w:val="-299387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171B" w:rsidRPr="000654CF" w:rsidRDefault="005D171B" w:rsidP="00C0082E">
          <w:pPr>
            <w:pStyle w:val="Inhaltsverzeichnisberschrift"/>
            <w:spacing w:line="360" w:lineRule="auto"/>
            <w:rPr>
              <w:rFonts w:ascii="Century Gothic" w:hAnsi="Century Gothic"/>
              <w:b/>
              <w:color w:val="auto"/>
              <w:sz w:val="20"/>
              <w:szCs w:val="20"/>
              <w:lang w:val="de-DE"/>
            </w:rPr>
          </w:pPr>
          <w:r w:rsidRPr="000654CF">
            <w:rPr>
              <w:rFonts w:ascii="Century Gothic" w:hAnsi="Century Gothic"/>
              <w:b/>
              <w:color w:val="auto"/>
              <w:sz w:val="20"/>
              <w:szCs w:val="20"/>
              <w:lang w:val="de-DE"/>
            </w:rPr>
            <w:t>Inhalt</w:t>
          </w:r>
          <w:r w:rsidR="00DF54D9">
            <w:rPr>
              <w:rFonts w:ascii="Century Gothic" w:hAnsi="Century Gothic"/>
              <w:b/>
              <w:color w:val="auto"/>
              <w:sz w:val="20"/>
              <w:szCs w:val="20"/>
              <w:lang w:val="de-DE"/>
            </w:rPr>
            <w:t>sverzeichnis:</w:t>
          </w:r>
        </w:p>
        <w:p w:rsidR="005D171B" w:rsidRPr="000654CF" w:rsidRDefault="005D171B" w:rsidP="00C0082E">
          <w:pPr>
            <w:spacing w:line="360" w:lineRule="auto"/>
            <w:rPr>
              <w:rFonts w:ascii="Century Gothic" w:hAnsi="Century Gothic"/>
              <w:sz w:val="20"/>
              <w:szCs w:val="20"/>
              <w:lang w:eastAsia="de-AT"/>
            </w:rPr>
          </w:pPr>
        </w:p>
        <w:p w:rsidR="000654CF" w:rsidRPr="000654CF" w:rsidRDefault="005D171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r w:rsidRPr="000654CF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0654CF">
            <w:rPr>
              <w:rFonts w:ascii="Century Gothic" w:hAnsi="Century Gothic"/>
              <w:sz w:val="20"/>
              <w:szCs w:val="20"/>
            </w:rPr>
            <w:instrText xml:space="preserve"> TOC \o "1-3" \h \z \u </w:instrText>
          </w:r>
          <w:r w:rsidRPr="000654CF">
            <w:rPr>
              <w:rFonts w:ascii="Century Gothic" w:hAnsi="Century Gothic"/>
              <w:sz w:val="20"/>
              <w:szCs w:val="20"/>
            </w:rPr>
            <w:fldChar w:fldCharType="separate"/>
          </w:r>
          <w:hyperlink w:anchor="_Toc491850529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1.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Art des Bauvorhabens: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_Toc491850529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2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0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2.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Angaben zum Bauplatz: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_Toc491850530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3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1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3.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Bauwerksangaben: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_Toc491850531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3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2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4.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Flächenangaben: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_Toc491850532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3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3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Angaben lt. OIB-Richtlinien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_Toc491850533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4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4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5.1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1 Mechanische Festigkeit und Standsicherheit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_Toc491850534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4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5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5.2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2 Brandschutz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_Toc491850535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4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6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5.3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2.2 Brandschutz bei Garagen, überdachten Stellplätzen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_Toc491850536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5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7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5.4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3 Hygiene, Gesundheit und Umweltschutz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_Toc491850537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5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8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5.5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4 Nutzungssicherheit und Barrierefreiheit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_Toc491850538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6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39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5.6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5  Schallschutz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_Toc491850539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7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2"/>
            <w:tabs>
              <w:tab w:val="left" w:pos="880"/>
              <w:tab w:val="right" w:leader="underscore" w:pos="9062"/>
            </w:tabs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40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5.7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OIB 6 Energieeinsparung und Wärmeschutz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_Toc491850540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7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41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6.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Angaben zu Abstellflächen für PKW und Abstellanlagen für Fahrräder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_Toc491850541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7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42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7.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sonstige Angaben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_Toc491850542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7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0654CF" w:rsidRPr="000654CF" w:rsidRDefault="00BB16DB" w:rsidP="00C0082E">
          <w:pPr>
            <w:pStyle w:val="Verzeichnis1"/>
            <w:spacing w:line="360" w:lineRule="auto"/>
            <w:rPr>
              <w:rFonts w:ascii="Century Gothic" w:eastAsiaTheme="minorEastAsia" w:hAnsi="Century Gothic" w:cstheme="minorBidi"/>
              <w:noProof/>
              <w:lang w:val="de-AT" w:eastAsia="de-AT"/>
            </w:rPr>
          </w:pPr>
          <w:hyperlink w:anchor="_Toc491850543" w:history="1">
            <w:r w:rsidR="000654CF" w:rsidRPr="000654CF">
              <w:rPr>
                <w:rStyle w:val="Hyperlink"/>
                <w:rFonts w:ascii="Century Gothic" w:hAnsi="Century Gothic"/>
                <w:noProof/>
              </w:rPr>
              <w:t>8.</w:t>
            </w:r>
            <w:r w:rsidR="000654CF" w:rsidRPr="000654CF">
              <w:rPr>
                <w:rFonts w:ascii="Century Gothic" w:eastAsiaTheme="minorEastAsia" w:hAnsi="Century Gothic" w:cstheme="minorBidi"/>
                <w:noProof/>
                <w:lang w:val="de-AT" w:eastAsia="de-AT"/>
              </w:rPr>
              <w:tab/>
            </w:r>
            <w:r w:rsidR="000654CF" w:rsidRPr="000654CF">
              <w:rPr>
                <w:rStyle w:val="Hyperlink"/>
                <w:rFonts w:ascii="Century Gothic" w:hAnsi="Century Gothic"/>
                <w:noProof/>
              </w:rPr>
              <w:t>Beilagen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ab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instrText xml:space="preserve"> PAGEREF _Toc491850543 \h </w:instrText>
            </w:r>
            <w:r w:rsidR="000654CF" w:rsidRPr="000654CF">
              <w:rPr>
                <w:rFonts w:ascii="Century Gothic" w:hAnsi="Century Gothic"/>
                <w:noProof/>
                <w:webHidden/>
              </w:rPr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0654CF" w:rsidRPr="000654CF">
              <w:rPr>
                <w:rFonts w:ascii="Century Gothic" w:hAnsi="Century Gothic"/>
                <w:noProof/>
                <w:webHidden/>
              </w:rPr>
              <w:t>8</w:t>
            </w:r>
            <w:r w:rsidR="000654CF" w:rsidRPr="000654CF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5D171B" w:rsidRDefault="005D171B" w:rsidP="00C0082E">
          <w:pPr>
            <w:spacing w:line="360" w:lineRule="auto"/>
          </w:pPr>
          <w:r w:rsidRPr="000654CF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</w:p>
      </w:sdtContent>
    </w:sdt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654CF" w:rsidRDefault="000654CF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5D171B" w:rsidRDefault="005D171B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RPr="007701BB" w:rsidTr="00C0082E">
        <w:trPr>
          <w:trHeight w:val="284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0C41EF" w:rsidRPr="007701BB" w:rsidRDefault="0061548C" w:rsidP="003B4DE8">
            <w:pPr>
              <w:pStyle w:val="berschrift1"/>
            </w:pPr>
            <w:bookmarkStart w:id="1" w:name="_Toc491850529"/>
            <w:r w:rsidRPr="007701BB">
              <w:t xml:space="preserve">Art des </w:t>
            </w:r>
            <w:r w:rsidRPr="003B4DE8">
              <w:t>Bauvorhabens</w:t>
            </w:r>
            <w:r w:rsidRPr="007701BB">
              <w:t>:</w:t>
            </w:r>
            <w:bookmarkEnd w:id="1"/>
          </w:p>
        </w:tc>
      </w:tr>
    </w:tbl>
    <w:p w:rsidR="000C41EF" w:rsidRPr="007701BB" w:rsidRDefault="000C41EF">
      <w:pPr>
        <w:pStyle w:val="KeinLeerraum"/>
        <w:rPr>
          <w:rFonts w:ascii="Century Gothic" w:hAnsi="Century Gothic" w:cs="Arial"/>
          <w:sz w:val="12"/>
          <w:szCs w:val="12"/>
        </w:rPr>
      </w:pPr>
    </w:p>
    <w:p w:rsidR="000C41EF" w:rsidRPr="007701BB" w:rsidRDefault="000C41EF">
      <w:pPr>
        <w:pStyle w:val="KeinLeerraum"/>
        <w:rPr>
          <w:rFonts w:ascii="Century Gothic" w:hAnsi="Century Gothic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41EF" w:rsidRPr="007701BB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0C41EF" w:rsidRPr="007701BB" w:rsidRDefault="0061548C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  <w:r w:rsidRPr="007701BB">
              <w:rPr>
                <w:rFonts w:ascii="Century Gothic" w:hAnsi="Century Gothic" w:cs="Arial"/>
                <w:sz w:val="16"/>
                <w:szCs w:val="16"/>
              </w:rPr>
              <w:t xml:space="preserve">Plan-Nr.: </w: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C41EF" w:rsidRPr="007701BB" w:rsidRDefault="0061548C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  <w:r w:rsidRPr="007701BB">
              <w:rPr>
                <w:rFonts w:ascii="Century Gothic" w:hAnsi="Century Gothic" w:cs="Arial"/>
                <w:sz w:val="16"/>
                <w:szCs w:val="16"/>
              </w:rPr>
              <w:t xml:space="preserve">Plandatum: </w: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7701B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</w:tbl>
    <w:p w:rsidR="000C41EF" w:rsidRPr="007701BB" w:rsidRDefault="000C41EF">
      <w:pPr>
        <w:pStyle w:val="KeinLeerraum"/>
        <w:rPr>
          <w:rFonts w:ascii="Century Gothic" w:hAnsi="Century Gothic" w:cs="Arial"/>
          <w:sz w:val="12"/>
          <w:szCs w:val="12"/>
        </w:rPr>
      </w:pPr>
    </w:p>
    <w:p w:rsidR="000C41EF" w:rsidRPr="007701BB" w:rsidRDefault="000C41EF">
      <w:pPr>
        <w:pStyle w:val="KeinLeerraum"/>
        <w:rPr>
          <w:rFonts w:ascii="Century Gothic" w:hAnsi="Century Gothic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RPr="007701BB">
        <w:tc>
          <w:tcPr>
            <w:tcW w:w="9212" w:type="dxa"/>
            <w:shd w:val="pct5" w:color="auto" w:fill="auto"/>
          </w:tcPr>
          <w:p w:rsidR="000C41EF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  <w:r w:rsidRPr="007701BB">
              <w:rPr>
                <w:rFonts w:ascii="Century Gothic" w:hAnsi="Century Gothic" w:cs="Arial"/>
                <w:sz w:val="16"/>
                <w:szCs w:val="16"/>
              </w:rPr>
              <w:t>Allgemeine Beschreibung</w:t>
            </w:r>
          </w:p>
        </w:tc>
      </w:tr>
      <w:tr w:rsidR="000C41EF" w:rsidRPr="007701BB">
        <w:tc>
          <w:tcPr>
            <w:tcW w:w="9212" w:type="dxa"/>
            <w:shd w:val="pct5" w:color="auto" w:fill="auto"/>
          </w:tcPr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7701BB" w:rsidRPr="007701BB" w:rsidRDefault="007701BB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  <w:p w:rsidR="000C41EF" w:rsidRPr="007701BB" w:rsidRDefault="000C41EF">
            <w:pPr>
              <w:pStyle w:val="KeinLeerraum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C41EF" w:rsidTr="00C0082E">
        <w:trPr>
          <w:trHeight w:val="284"/>
        </w:trPr>
        <w:tc>
          <w:tcPr>
            <w:tcW w:w="9062" w:type="dxa"/>
            <w:shd w:val="clear" w:color="auto" w:fill="A6A6A6" w:themeFill="background1" w:themeFillShade="A6"/>
            <w:vAlign w:val="center"/>
          </w:tcPr>
          <w:p w:rsidR="000C41EF" w:rsidRDefault="0061548C" w:rsidP="003B4DE8">
            <w:pPr>
              <w:pStyle w:val="berschrift1"/>
            </w:pPr>
            <w:bookmarkStart w:id="2" w:name="_Toc491850530"/>
            <w:r>
              <w:lastRenderedPageBreak/>
              <w:t>Angaben zum Bauplatz:</w:t>
            </w:r>
            <w:bookmarkEnd w:id="2"/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2000"/>
        <w:gridCol w:w="2441"/>
        <w:gridCol w:w="1576"/>
      </w:tblGrid>
      <w:tr w:rsidR="00A810C6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A810C6" w:rsidRDefault="00A810C6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Adresse: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810C6" w:rsidRDefault="00A810C6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PLZ Stadt/Gemeinde:</w:t>
            </w:r>
          </w:p>
        </w:tc>
        <w:tc>
          <w:tcPr>
            <w:tcW w:w="4017" w:type="dxa"/>
            <w:gridSpan w:val="2"/>
            <w:shd w:val="pct5" w:color="auto" w:fill="auto"/>
            <w:vAlign w:val="center"/>
          </w:tcPr>
          <w:p w:rsidR="00A810C6" w:rsidRDefault="00A810C6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810C6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A810C6" w:rsidRDefault="00A810C6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810C6" w:rsidRDefault="00A810C6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Straße, Hausnummer:</w:t>
            </w:r>
          </w:p>
        </w:tc>
        <w:tc>
          <w:tcPr>
            <w:tcW w:w="4017" w:type="dxa"/>
            <w:gridSpan w:val="2"/>
            <w:shd w:val="pct5" w:color="auto" w:fill="auto"/>
            <w:vAlign w:val="center"/>
          </w:tcPr>
          <w:p w:rsidR="00A810C6" w:rsidRDefault="00A810C6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0C41EF" w:rsidRDefault="0061548C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Grundstücks-Nr.: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0C41EF" w:rsidRDefault="0061548C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Einlagezahl: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0C41EF" w:rsidRDefault="0061548C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Katastralgemeinde/KG Nr. 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0C41EF" w:rsidRDefault="0061548C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Bauplatzgröße: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4A619D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Flächenwidmung: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A619D" w:rsidRDefault="004A619D" w:rsidP="00933F2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Örlt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Grundwasserspiegel HGW 100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A619D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30: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A619D" w:rsidRDefault="004A619D" w:rsidP="00933F2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100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4A619D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Gefahrenzonen Rutsch- u. Sturzbereich: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A619D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Grenzen des Baugrundstückes: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A619D" w:rsidRDefault="004A619D" w:rsidP="00933F2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Grenzkataster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A619D" w:rsidTr="004A619D">
        <w:trPr>
          <w:trHeight w:val="284"/>
        </w:trPr>
        <w:tc>
          <w:tcPr>
            <w:tcW w:w="3038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Bezugsniveau Haupt(Wohn)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(+-0,00):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A619D" w:rsidRDefault="004A619D" w:rsidP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m. ü. A.</w:t>
            </w:r>
          </w:p>
        </w:tc>
        <w:tc>
          <w:tcPr>
            <w:tcW w:w="2441" w:type="dxa"/>
            <w:shd w:val="pct5" w:color="auto" w:fill="auto"/>
            <w:vAlign w:val="center"/>
          </w:tcPr>
          <w:p w:rsidR="004A619D" w:rsidRDefault="004A619D" w:rsidP="004A619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Bezugsniveau Straßenniveau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A619D" w:rsidRDefault="004A619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m. ü. A.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7701BB" w:rsidRDefault="007701BB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Tr="00C0082E">
        <w:trPr>
          <w:trHeight w:val="284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0C41EF" w:rsidRDefault="0061548C" w:rsidP="003B4DE8">
            <w:pPr>
              <w:pStyle w:val="berschrift1"/>
            </w:pPr>
            <w:bookmarkStart w:id="3" w:name="_Toc491850531"/>
            <w:r>
              <w:t>Bauwerksangaben:</w:t>
            </w:r>
            <w:bookmarkEnd w:id="3"/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832"/>
        <w:gridCol w:w="1116"/>
        <w:gridCol w:w="560"/>
        <w:gridCol w:w="1891"/>
        <w:gridCol w:w="2450"/>
      </w:tblGrid>
      <w:tr w:rsidR="000C41EF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0C41EF" w:rsidRDefault="0061548C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Gebäudehöhe(n):</w:t>
            </w:r>
          </w:p>
        </w:tc>
        <w:tc>
          <w:tcPr>
            <w:tcW w:w="6017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933F2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0C41EF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0C41EF" w:rsidRDefault="0061548C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Geschosse</w:t>
            </w:r>
          </w:p>
        </w:tc>
        <w:tc>
          <w:tcPr>
            <w:tcW w:w="6017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B2A8A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CB2A8A" w:rsidRDefault="00CB2A8A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unterirdischen Geschosse</w:t>
            </w:r>
          </w:p>
        </w:tc>
        <w:tc>
          <w:tcPr>
            <w:tcW w:w="6017" w:type="dxa"/>
            <w:gridSpan w:val="4"/>
            <w:shd w:val="clear" w:color="auto" w:fill="auto"/>
            <w:vAlign w:val="center"/>
          </w:tcPr>
          <w:p w:rsidR="00CB2A8A" w:rsidRDefault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0C41EF" w:rsidRDefault="0061548C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barrierefreie Ausführung: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0C41EF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0C41EF" w:rsidRDefault="0061548C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anpassbarer Wohnbau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6A5989" w:rsidTr="006A5989">
        <w:trPr>
          <w:trHeight w:val="284"/>
        </w:trPr>
        <w:tc>
          <w:tcPr>
            <w:tcW w:w="3045" w:type="dxa"/>
            <w:gridSpan w:val="2"/>
            <w:shd w:val="pct5" w:color="auto" w:fill="auto"/>
            <w:vAlign w:val="center"/>
          </w:tcPr>
          <w:p w:rsidR="006A5989" w:rsidRDefault="006A5989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Gesamtanzahl der Pflichtstellplätze für KFZ</w:t>
            </w:r>
          </w:p>
        </w:tc>
        <w:tc>
          <w:tcPr>
            <w:tcW w:w="6017" w:type="dxa"/>
            <w:gridSpan w:val="4"/>
            <w:vAlign w:val="center"/>
          </w:tcPr>
          <w:p w:rsidR="006A5989" w:rsidRDefault="006A5989" w:rsidP="0056731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6A5989" w:rsidTr="006A5989">
        <w:trPr>
          <w:trHeight w:val="284"/>
        </w:trPr>
        <w:tc>
          <w:tcPr>
            <w:tcW w:w="2213" w:type="dxa"/>
            <w:shd w:val="pct5" w:color="auto" w:fill="auto"/>
            <w:vAlign w:val="center"/>
          </w:tcPr>
          <w:p w:rsidR="006A5989" w:rsidRDefault="006A5989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PKW Abstellplätze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6A5989" w:rsidRDefault="006A5989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im Freien: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6A5989" w:rsidRDefault="006A5989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6A5989" w:rsidRDefault="006A5989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 Garagen: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6A5989" w:rsidTr="006A5989">
        <w:trPr>
          <w:trHeight w:val="284"/>
        </w:trPr>
        <w:tc>
          <w:tcPr>
            <w:tcW w:w="2213" w:type="dxa"/>
            <w:shd w:val="pct5" w:color="auto" w:fill="auto"/>
            <w:vAlign w:val="center"/>
          </w:tcPr>
          <w:p w:rsidR="006A5989" w:rsidRDefault="006A5989" w:rsidP="00933F2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Fahrradabstellplätze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6A5989" w:rsidRDefault="006A5989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01" w:type="dxa"/>
            <w:gridSpan w:val="3"/>
            <w:shd w:val="clear" w:color="auto" w:fill="auto"/>
            <w:vAlign w:val="center"/>
          </w:tcPr>
          <w:p w:rsidR="006A5989" w:rsidRDefault="006A5989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C41EF" w:rsidTr="00C0082E">
        <w:tc>
          <w:tcPr>
            <w:tcW w:w="9212" w:type="dxa"/>
            <w:shd w:val="clear" w:color="auto" w:fill="A6A6A6" w:themeFill="background1" w:themeFillShade="A6"/>
          </w:tcPr>
          <w:p w:rsidR="000C41EF" w:rsidRDefault="0061548C" w:rsidP="003B4DE8">
            <w:pPr>
              <w:pStyle w:val="berschrift1"/>
              <w:rPr>
                <w:sz w:val="16"/>
                <w:szCs w:val="16"/>
              </w:rPr>
            </w:pPr>
            <w:bookmarkStart w:id="4" w:name="_Toc491850532"/>
            <w:r>
              <w:t>Flächenangaben:</w:t>
            </w:r>
            <w:bookmarkEnd w:id="4"/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0C41EF" w:rsidTr="003447DD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Bebaute Fläche</w:t>
            </w:r>
            <w:r w:rsidR="003447DD">
              <w:rPr>
                <w:rFonts w:ascii="Arial Narrow" w:hAnsi="Arial Narrow" w:cs="Arial"/>
                <w:sz w:val="16"/>
                <w:szCs w:val="16"/>
              </w:rPr>
              <w:t xml:space="preserve"> (Haupt- und Nebengebäude)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Grundrissfläche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Nutzfläche</w:t>
            </w:r>
            <w:r w:rsidR="003447DD">
              <w:rPr>
                <w:rFonts w:ascii="Arial Narrow" w:hAnsi="Arial Narrow" w:cs="Arial"/>
                <w:sz w:val="16"/>
                <w:szCs w:val="16"/>
              </w:rPr>
              <w:t xml:space="preserve"> aufgeteilt auf Wohn- und Nebenräume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Tr="00C0082E">
        <w:trPr>
          <w:trHeight w:val="284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0C41EF" w:rsidRDefault="0061548C" w:rsidP="003B4DE8">
            <w:pPr>
              <w:pStyle w:val="berschrift1"/>
            </w:pPr>
            <w:bookmarkStart w:id="5" w:name="_Toc491850533"/>
            <w:r>
              <w:t xml:space="preserve">Angaben </w:t>
            </w:r>
            <w:r w:rsidR="00CB2A8A">
              <w:t>lt. OIB-Richtlinien</w:t>
            </w:r>
            <w:bookmarkEnd w:id="5"/>
            <w:r>
              <w:t xml:space="preserve"> 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5D171B">
      <w:pPr>
        <w:pStyle w:val="berschrift2"/>
        <w:numPr>
          <w:ilvl w:val="1"/>
          <w:numId w:val="10"/>
        </w:numPr>
        <w:ind w:left="0" w:firstLine="0"/>
      </w:pPr>
      <w:bookmarkStart w:id="6" w:name="_Toc491850534"/>
      <w:r>
        <w:t>OIB</w:t>
      </w:r>
      <w:r w:rsidR="0061548C">
        <w:t xml:space="preserve"> 1</w:t>
      </w:r>
      <w:r w:rsidR="0061548C">
        <w:tab/>
        <w:t>Mechanische Festigkeit und Standsicherheit</w:t>
      </w:r>
      <w:bookmarkEnd w:id="6"/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95"/>
        <w:gridCol w:w="997"/>
        <w:gridCol w:w="998"/>
        <w:gridCol w:w="1995"/>
      </w:tblGrid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Flachgründung: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Streifenfundament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Plattenfundament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Einzelfundament</w:t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Tiefengründung: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Art der Fertigung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 Ort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vorgefertigt</w:t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Konstruktion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Massivbau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Holzbau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Stahlbau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Riegelbauweise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Skelettbauweise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Sonstige</w:t>
            </w:r>
            <w:r w:rsidR="00CB2A8A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="00CB2A8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2A8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CB2A8A">
              <w:rPr>
                <w:rFonts w:ascii="Arial Narrow" w:hAnsi="Arial Narrow" w:cs="Arial"/>
                <w:sz w:val="16"/>
                <w:szCs w:val="16"/>
              </w:rPr>
            </w:r>
            <w:r w:rsidR="00CB2A8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B2A8A"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="00CB2A8A"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="00CB2A8A"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="00CB2A8A"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="00CB2A8A"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="00CB2A8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Statische Vorbemessung durchgeführt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5D171B">
      <w:pPr>
        <w:pStyle w:val="berschrift2"/>
        <w:numPr>
          <w:ilvl w:val="1"/>
          <w:numId w:val="10"/>
        </w:numPr>
        <w:ind w:left="142" w:hanging="142"/>
        <w:rPr>
          <w:i/>
        </w:rPr>
      </w:pPr>
      <w:bookmarkStart w:id="7" w:name="_Toc491850535"/>
      <w:r>
        <w:t xml:space="preserve">OIB </w:t>
      </w:r>
      <w:r w:rsidR="0061548C">
        <w:t>2</w:t>
      </w:r>
      <w:r w:rsidR="0061548C">
        <w:tab/>
        <w:t>Brandschutz</w:t>
      </w:r>
      <w:bookmarkEnd w:id="7"/>
      <w:r w:rsidR="0061548C">
        <w:rPr>
          <w:i/>
        </w:rPr>
        <w:t xml:space="preserve"> </w:t>
      </w: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0"/>
        <w:gridCol w:w="1115"/>
        <w:gridCol w:w="745"/>
        <w:gridCol w:w="370"/>
        <w:gridCol w:w="107"/>
        <w:gridCol w:w="1013"/>
        <w:gridCol w:w="376"/>
        <w:gridCol w:w="746"/>
        <w:gridCol w:w="1120"/>
      </w:tblGrid>
      <w:tr w:rsidR="000C41EF" w:rsidTr="00CB2A8A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Gebäudeklasse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" w:hAnsi="Arial" w:cs="Arial"/>
                <w:sz w:val="16"/>
                <w:szCs w:val="16"/>
              </w:rPr>
            </w:r>
            <w:r w:rsidR="00BB16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" w:hAnsi="Arial" w:cs="Arial"/>
                <w:sz w:val="16"/>
                <w:szCs w:val="16"/>
              </w:rPr>
            </w:r>
            <w:r w:rsidR="00BB16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" w:hAnsi="Arial" w:cs="Arial"/>
                <w:sz w:val="16"/>
                <w:szCs w:val="16"/>
              </w:rPr>
            </w:r>
            <w:r w:rsidR="00BB16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" w:hAnsi="Arial" w:cs="Arial"/>
                <w:sz w:val="16"/>
                <w:szCs w:val="16"/>
              </w:rPr>
            </w:r>
            <w:r w:rsidR="00BB16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" w:hAnsi="Arial" w:cs="Arial"/>
                <w:sz w:val="16"/>
                <w:szCs w:val="16"/>
              </w:rPr>
            </w:r>
            <w:r w:rsidR="00BB16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Geschoße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Fluchtniveau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Anzahl der Wohn- bzw. Betriebseinheiten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Brutto-Grundfläche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Netto-Grundflächen / Brandabschnitte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CB2A8A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CB2A8A" w:rsidRDefault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Räume mit erhöhter Brandgefahr</w:t>
            </w:r>
          </w:p>
        </w:tc>
        <w:tc>
          <w:tcPr>
            <w:tcW w:w="2337" w:type="dxa"/>
            <w:gridSpan w:val="4"/>
            <w:shd w:val="clear" w:color="auto" w:fill="auto"/>
            <w:vAlign w:val="center"/>
          </w:tcPr>
          <w:p w:rsidR="00CB2A8A" w:rsidRDefault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CB2A8A" w:rsidRDefault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 und erweiterte Löschhilfe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Rauchwarnmelder </w:t>
            </w:r>
          </w:p>
        </w:tc>
        <w:tc>
          <w:tcPr>
            <w:tcW w:w="2337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</w:tr>
      <w:tr w:rsidR="00CB2A8A" w:rsidTr="00933F2D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CB2A8A" w:rsidRDefault="00CB2A8A" w:rsidP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Rauchableitung unterirdischer Geschosse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CB2A8A" w:rsidRDefault="00CB2A8A" w:rsidP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3732" w:type="dxa"/>
            <w:gridSpan w:val="6"/>
            <w:shd w:val="clear" w:color="auto" w:fill="auto"/>
            <w:vAlign w:val="center"/>
          </w:tcPr>
          <w:p w:rsidR="00CB2A8A" w:rsidRDefault="00CB2A8A" w:rsidP="00CB2A8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(a)</w:t>
            </w:r>
          </w:p>
        </w:tc>
        <w:tc>
          <w:tcPr>
            <w:tcW w:w="186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(b)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(c )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Rettungsweg, sofern erforderlich</w:t>
            </w:r>
          </w:p>
        </w:tc>
        <w:tc>
          <w:tcPr>
            <w:tcW w:w="2337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Geräte der Feuerwehr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Rettungswegsystem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Fluchtwegorientierungsbeleuchtung</w:t>
            </w:r>
          </w:p>
        </w:tc>
        <w:tc>
          <w:tcPr>
            <w:tcW w:w="2337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0C41EF" w:rsidTr="00CB2A8A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Zugänglichkeit für die Brandbekämpfung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Brandverhalten gemäß Tab. 1a</w:t>
            </w:r>
          </w:p>
        </w:tc>
      </w:tr>
      <w:tr w:rsidR="000C41EF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Feuerwiderstand gemäß Tab. 1b</w:t>
            </w:r>
          </w:p>
        </w:tc>
      </w:tr>
      <w:tr w:rsidR="000C41EF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des einzigen Fluchtweges gemäß Punkt 5.1.1 (b) in Gebäuden der Gebäudeklasse 2, 3 und 4 (Tab. 2a)</w:t>
            </w:r>
          </w:p>
        </w:tc>
      </w:tr>
      <w:tr w:rsidR="000C41EF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des einzigen Fluchtweges gemäß Punkt 5.1.1 (b) im Gebäuden der Gebäudeklasse 5 (Tab. 2b):</w:t>
            </w:r>
          </w:p>
        </w:tc>
      </w:tr>
      <w:tr w:rsidR="000C41EF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von Fluchtwegen gemäß Punkt 5.1.1(c) (Tab. 3)</w:t>
            </w:r>
          </w:p>
        </w:tc>
      </w:tr>
      <w:tr w:rsidR="000C41EF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5D171B">
      <w:pPr>
        <w:pStyle w:val="berschrift2"/>
        <w:numPr>
          <w:ilvl w:val="1"/>
          <w:numId w:val="10"/>
        </w:numPr>
        <w:ind w:hanging="720"/>
      </w:pPr>
      <w:bookmarkStart w:id="8" w:name="_Toc491850536"/>
      <w:r>
        <w:t>OIB</w:t>
      </w:r>
      <w:r w:rsidR="0061548C">
        <w:t xml:space="preserve"> 2.2</w:t>
      </w:r>
      <w:r w:rsidR="0061548C">
        <w:tab/>
        <w:t>Brandschutz bei Garagen, überdachten Stellplätzen</w:t>
      </w:r>
      <w:bookmarkEnd w:id="8"/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364"/>
        <w:gridCol w:w="1535"/>
        <w:gridCol w:w="768"/>
        <w:gridCol w:w="767"/>
        <w:gridCol w:w="1536"/>
      </w:tblGrid>
      <w:tr w:rsidR="000C41EF">
        <w:trPr>
          <w:trHeight w:val="284"/>
        </w:trPr>
        <w:tc>
          <w:tcPr>
            <w:tcW w:w="9212" w:type="dxa"/>
            <w:gridSpan w:val="6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überdachte Stellplätze und Garagen</w:t>
            </w:r>
          </w:p>
        </w:tc>
      </w:tr>
      <w:tr w:rsidR="000C41EF">
        <w:trPr>
          <w:trHeight w:val="284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Nutzfläche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124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Abstände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Grundstücks- bzw. Bauplatzgrenzen 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Gebäuden auf demselben Grundstück bzw. Bauplatz: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Wände, Stützen, Decken bzw. Überdachung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3447DD" w:rsidRDefault="003447D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Material:</w:t>
            </w:r>
          </w:p>
          <w:p w:rsidR="003447DD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zum Feuerwiderstand</w:t>
            </w:r>
            <w:r w:rsidR="003447DD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3447DD" w:rsidRDefault="003447D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ins Gebäudeinnere: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Pr="003447DD" w:rsidRDefault="003447DD" w:rsidP="003447DD">
            <w:pPr>
              <w:pStyle w:val="KeinLeerraum"/>
              <w:rPr>
                <w:rFonts w:ascii="Arial Narrow" w:hAnsi="Arial" w:cs="Arial"/>
                <w:noProof/>
                <w:sz w:val="16"/>
                <w:szCs w:val="16"/>
              </w:rPr>
            </w:pP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instrText xml:space="preserve"> FORMTEXT </w:instrText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Wandbekleidungen und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Deckenbeläge</w:t>
            </w:r>
            <w:proofErr w:type="spellEnd"/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3447DD" w:rsidRDefault="003447D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zum Brandverhalten</w:t>
            </w:r>
          </w:p>
          <w:p w:rsidR="003447DD" w:rsidRDefault="003447D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Bodenbeläge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Pr="003447DD" w:rsidRDefault="0061548C" w:rsidP="003447DD">
            <w:pPr>
              <w:pStyle w:val="KeinLeerraum"/>
              <w:rPr>
                <w:rFonts w:ascii="Arial Narrow" w:hAnsi="Arial" w:cs="Arial"/>
                <w:noProof/>
                <w:sz w:val="16"/>
                <w:szCs w:val="16"/>
              </w:rPr>
            </w:pP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instrText xml:space="preserve"> FORMTEXT </w:instrText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 w:rsidRPr="003447DD">
              <w:rPr>
                <w:rFonts w:ascii="Arial Narrow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Wandbekleidungen, Bodenbeläge und Konstruktionen und der Rohdecke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und Tore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Verbindungen zwischen Garagengeschoßen bzw. zwischen Garagen</w:t>
            </w:r>
          </w:p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und anderen Räumen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Türen ins Gebäudeinnere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(a)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(b)</w:t>
            </w:r>
          </w:p>
        </w:tc>
      </w:tr>
      <w:tr w:rsidR="000C41EF" w:rsidTr="003447DD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447DD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 im Falle 5.5.1 (b)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(a)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(b)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(c)</w:t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Sicherheitsbeleuchtung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Fluchtweg-Orientierungsbeleuchtung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</w:t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Erweiterte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erdgasbetriebene 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flüssiggasbetriebene 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Rauch- und Wärmeabzugsanlagen (RWA)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automatische Brandmeldeanlage (BMA)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erweiterte automatische Löschhilfeanlage (EAL)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3C729B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:rsidR="000C41EF" w:rsidRDefault="0061548C" w:rsidP="003C729B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Sprinkleranlage (SPA)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0654CF">
      <w:pPr>
        <w:pStyle w:val="berschrift2"/>
        <w:numPr>
          <w:ilvl w:val="1"/>
          <w:numId w:val="10"/>
        </w:numPr>
        <w:ind w:hanging="720"/>
      </w:pPr>
      <w:bookmarkStart w:id="9" w:name="_Toc491850537"/>
      <w:r>
        <w:t>OIB</w:t>
      </w:r>
      <w:r w:rsidR="0061548C">
        <w:t xml:space="preserve"> 3</w:t>
      </w:r>
      <w:r w:rsidR="0061548C">
        <w:tab/>
        <w:t>Hygiene, Gesundheit und Umweltschutz</w:t>
      </w:r>
      <w:bookmarkEnd w:id="9"/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Dächern</w:t>
            </w:r>
          </w:p>
        </w:tc>
      </w:tr>
      <w:tr w:rsidR="000C41EF">
        <w:trPr>
          <w:trHeight w:val="803"/>
        </w:trPr>
        <w:tc>
          <w:tcPr>
            <w:tcW w:w="921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befestigen Flächen</w:t>
            </w:r>
          </w:p>
        </w:tc>
      </w:tr>
      <w:tr w:rsidR="000C41EF">
        <w:trPr>
          <w:trHeight w:val="698"/>
        </w:trPr>
        <w:tc>
          <w:tcPr>
            <w:tcW w:w="9212" w:type="dxa"/>
            <w:shd w:val="clear" w:color="auto" w:fill="FFFFFF" w:themeFill="background1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Entsorgung der Schmutzwässer</w:t>
            </w:r>
          </w:p>
        </w:tc>
      </w:tr>
      <w:tr w:rsidR="000C41EF">
        <w:trPr>
          <w:trHeight w:val="707"/>
        </w:trPr>
        <w:tc>
          <w:tcPr>
            <w:tcW w:w="9212" w:type="dxa"/>
            <w:shd w:val="clear" w:color="auto" w:fill="FFFFFF" w:themeFill="background1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Abfallbeseitigung</w:t>
            </w:r>
          </w:p>
        </w:tc>
      </w:tr>
      <w:tr w:rsidR="000C41EF">
        <w:trPr>
          <w:trHeight w:val="654"/>
        </w:trPr>
        <w:tc>
          <w:tcPr>
            <w:tcW w:w="9212" w:type="dxa"/>
            <w:shd w:val="clear" w:color="auto" w:fill="FFFFFF" w:themeFill="background1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41EF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Entwässerungsgegenstände unterhalb der maßgeblichen Rückstauebene des Kanales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Maßgebliche Rückstauebene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Nutz- und Trinkwasserversorgung</w:t>
            </w:r>
          </w:p>
        </w:tc>
      </w:tr>
      <w:tr w:rsidR="000C41EF">
        <w:trPr>
          <w:trHeight w:val="685"/>
        </w:trPr>
        <w:tc>
          <w:tcPr>
            <w:tcW w:w="9212" w:type="dxa"/>
            <w:shd w:val="clear" w:color="auto" w:fill="FFFFFF" w:themeFill="background1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0C41EF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Abgase von Feuerstätten</w:t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Mündung von Abgasanlagen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5.1.3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1EF">
        <w:trPr>
          <w:trHeight w:val="284"/>
        </w:trPr>
        <w:tc>
          <w:tcPr>
            <w:tcW w:w="3227" w:type="dxa"/>
            <w:shd w:val="clear" w:color="auto" w:fill="FFFFFF" w:themeFill="background1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5.1.4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990"/>
        <w:gridCol w:w="1995"/>
      </w:tblGrid>
      <w:tr w:rsidR="000C41EF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Schutz vor Feuchtigkeit</w:t>
            </w:r>
          </w:p>
        </w:tc>
      </w:tr>
      <w:tr w:rsidR="000C41EF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Fußbodenniveau von Aufenthaltsräumen zum Wohnen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50 cm über dem höchsten örtlichen Grundwasserspiegel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  <w:tr w:rsidR="000C41EF">
        <w:trPr>
          <w:trHeight w:val="284"/>
        </w:trPr>
        <w:tc>
          <w:tcPr>
            <w:tcW w:w="3227" w:type="dxa"/>
            <w:vMerge/>
            <w:shd w:val="clear" w:color="auto" w:fill="FFFFFF" w:themeFill="background1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30 cm über dem hundertjährlichen Hochwasser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0C41EF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Lüftung von Garagen</w:t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nicht mehr als 50 m² Nutzfläche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C41EF">
        <w:trPr>
          <w:trHeight w:val="284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50 m² und nicht mehr als 250 m² Nutzfläche</w:t>
            </w: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C41EF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Mechanische Lüftung, 0,5 fachen stündlichen Luftwechsel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>
        <w:trPr>
          <w:trHeight w:val="284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(direkt vom Freien)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C41EF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250 m² Nutzfläche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Messeinrichtung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134"/>
        <w:gridCol w:w="1559"/>
        <w:gridCol w:w="1559"/>
      </w:tblGrid>
      <w:tr w:rsidR="00C56EA5" w:rsidRPr="00C56EA5" w:rsidTr="00C56EA5">
        <w:trPr>
          <w:trHeight w:val="284"/>
        </w:trPr>
        <w:tc>
          <w:tcPr>
            <w:tcW w:w="9180" w:type="dxa"/>
            <w:gridSpan w:val="5"/>
            <w:shd w:val="pct5" w:color="auto" w:fill="auto"/>
            <w:vAlign w:val="center"/>
          </w:tcPr>
          <w:p w:rsidR="00C56EA5" w:rsidRPr="00C56EA5" w:rsidRDefault="00C56EA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Belichtung von Aufenthaltsräumen          </w:t>
            </w:r>
          </w:p>
        </w:tc>
      </w:tr>
      <w:tr w:rsidR="00C56EA5" w:rsidTr="00C56EA5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EA5" w:rsidRDefault="00C56EA5" w:rsidP="00C56EA5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Raumbezeichnung</w:t>
            </w:r>
          </w:p>
        </w:tc>
        <w:tc>
          <w:tcPr>
            <w:tcW w:w="1134" w:type="dxa"/>
            <w:vAlign w:val="center"/>
          </w:tcPr>
          <w:p w:rsidR="00C56EA5" w:rsidRDefault="00C56EA5" w:rsidP="00C56EA5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Raumgröße m²</w:t>
            </w:r>
          </w:p>
        </w:tc>
        <w:tc>
          <w:tcPr>
            <w:tcW w:w="1559" w:type="dxa"/>
            <w:vAlign w:val="center"/>
          </w:tcPr>
          <w:p w:rsidR="00C56EA5" w:rsidRDefault="00C56EA5" w:rsidP="00C56EA5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Fenstergröße (AL)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6EA5" w:rsidRDefault="00C56EA5" w:rsidP="00C56EA5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% der Fußbodenfläche</w:t>
            </w:r>
          </w:p>
        </w:tc>
      </w:tr>
      <w:tr w:rsidR="00C56EA5" w:rsidTr="00C56EA5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56EA5" w:rsidTr="00C56EA5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56EA5" w:rsidTr="00C56EA5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559" w:type="dxa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6EA5" w:rsidRDefault="00C56EA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2"/>
        <w:gridCol w:w="2993"/>
      </w:tblGrid>
      <w:tr w:rsidR="000C41EF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Beheizung</w:t>
            </w:r>
          </w:p>
        </w:tc>
      </w:tr>
      <w:tr w:rsidR="000C41EF" w:rsidTr="006471A6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Zentralheizung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Nennheizleistung: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kW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0654CF">
      <w:pPr>
        <w:pStyle w:val="berschrift2"/>
        <w:numPr>
          <w:ilvl w:val="1"/>
          <w:numId w:val="10"/>
        </w:numPr>
        <w:ind w:hanging="720"/>
      </w:pPr>
      <w:bookmarkStart w:id="10" w:name="_Toc491850538"/>
      <w:r>
        <w:t>OIB</w:t>
      </w:r>
      <w:r w:rsidR="0061548C">
        <w:t xml:space="preserve"> 4</w:t>
      </w:r>
      <w:r w:rsidR="0061548C">
        <w:tab/>
        <w:t>Nutzungssicherheit und Barrierefreiheit</w:t>
      </w:r>
      <w:bookmarkEnd w:id="10"/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947"/>
        <w:gridCol w:w="77"/>
        <w:gridCol w:w="2025"/>
        <w:gridCol w:w="2025"/>
      </w:tblGrid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Erschließung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Treppen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Rampen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Aufzug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Hebeeinrichtung</w:t>
            </w:r>
          </w:p>
        </w:tc>
        <w:tc>
          <w:tcPr>
            <w:tcW w:w="4127" w:type="dxa"/>
            <w:gridSpan w:val="3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Fahrkorb: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Lastträger: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Max. Neigung von Rampen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% 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Gängen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Durchgangshöhe bei: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Rampen: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Gängen: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Durchgangslichte von Türen bei: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Sonstige: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Fluchtwege, höchstmöglich zu erwartende Anzahl gleichzeitig anwesender Personen gem. 2.6:</w:t>
            </w:r>
          </w:p>
          <w:p w:rsidR="000C41EF" w:rsidRDefault="000C41EF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nicht mehr als 15 Personen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40 Personen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80 Personen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120 Personen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mehr als 120 Personen</w:t>
            </w:r>
          </w:p>
        </w:tc>
      </w:tr>
      <w:tr w:rsidR="00A00BDB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A00BDB" w:rsidRDefault="00A00BDB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Steigungsverhältnisse von Stufen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00BDB" w:rsidRDefault="00A00BDB" w:rsidP="0056731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Innentreppen</w:t>
            </w:r>
          </w:p>
          <w:p w:rsidR="00A00BDB" w:rsidRDefault="00A00BDB" w:rsidP="00A00B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Aussentreppen</w:t>
            </w:r>
            <w:proofErr w:type="spellEnd"/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A00BDB" w:rsidRDefault="00A00B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Stufenhöhe/Stufenauftritt: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</w:t>
            </w:r>
          </w:p>
          <w:p w:rsidR="00A00BDB" w:rsidRDefault="00A00B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Stufenhöhe/Stufenauftritt: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Handläufe bei Haupttreppen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einseitig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beidseitig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Absturzsicherung durch Geländer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kindersicher        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nur Brust- und Mittelwehr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Absturzsicherung durch Brüstung,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Parapet</w:t>
            </w:r>
            <w:proofErr w:type="spellEnd"/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Tiefe: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Verglasung mit absturzsichernder Funktion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Splitterschutz bei Verglasungen gem. 5.1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Sicherheitsglas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Schutzvorrichtung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Schutz gegen Herabfallen von Horizontalgläsern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Markierung Glastüren, Glasflächen gem. 5.1.4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erforderlich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Maßnahmen gegen Schnee- und Eisabrutschen 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 w:rsidTr="006471A6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Blitzschutzanlage gem. 7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bestehend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neu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nicht erforderlich aufgrund: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Lage, Größe, Bauweise, Verwendungszweck, Inhalt: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(Begründung)   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Risikoanalyse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0654CF">
      <w:pPr>
        <w:pStyle w:val="berschrift2"/>
        <w:numPr>
          <w:ilvl w:val="1"/>
          <w:numId w:val="10"/>
        </w:numPr>
        <w:ind w:hanging="720"/>
      </w:pPr>
      <w:bookmarkStart w:id="11" w:name="_Toc491850539"/>
      <w:r>
        <w:lastRenderedPageBreak/>
        <w:t>OIB</w:t>
      </w:r>
      <w:r w:rsidR="0061548C">
        <w:t xml:space="preserve"> 5</w:t>
      </w:r>
      <w:r w:rsidR="0061548C">
        <w:tab/>
      </w:r>
      <w:r w:rsidR="0061548C">
        <w:tab/>
        <w:t>Schallschutz</w:t>
      </w:r>
      <w:bookmarkEnd w:id="11"/>
    </w:p>
    <w:p w:rsidR="000C41EF" w:rsidRDefault="000C41EF">
      <w:pPr>
        <w:pStyle w:val="KeinLeerraum"/>
        <w:shd w:val="clear" w:color="auto" w:fill="FFFFFF" w:themeFill="background1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>
        <w:tc>
          <w:tcPr>
            <w:tcW w:w="9212" w:type="dxa"/>
            <w:shd w:val="pct5" w:color="auto" w:fill="auto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Ausnahme gemäß § </w:t>
            </w:r>
          </w:p>
        </w:tc>
      </w:tr>
    </w:tbl>
    <w:p w:rsidR="000C41EF" w:rsidRDefault="000C41EF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54"/>
        <w:gridCol w:w="3031"/>
      </w:tblGrid>
      <w:tr w:rsidR="000C41EF" w:rsidTr="006471A6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Feststellung des maßgeblicher standortbezogener 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Schallimmissionskarten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Baulandkategorie</w:t>
            </w:r>
          </w:p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andere</w:t>
            </w:r>
          </w:p>
        </w:tc>
      </w:tr>
      <w:tr w:rsidR="000C41EF" w:rsidTr="006471A6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0C41EF" w:rsidRDefault="0061548C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Feststellung des maßgeblicher bauteilbezogenen 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21F3A" w:rsidTr="006471A6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D21F3A" w:rsidRDefault="00D21F3A" w:rsidP="00D21F3A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des Schalldruckpegels von Maschinen und Anlagen: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21F3A" w:rsidRDefault="00D21F3A" w:rsidP="0056731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Wärmepumpe                      Schalldruck: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dBA</w:t>
            </w:r>
            <w:proofErr w:type="spellEnd"/>
          </w:p>
          <w:p w:rsidR="00D21F3A" w:rsidRDefault="00D21F3A" w:rsidP="00D21F3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Klimagerät                            Schalldruck: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dBA</w:t>
            </w:r>
            <w:proofErr w:type="spellEnd"/>
          </w:p>
          <w:p w:rsidR="00D21F3A" w:rsidRDefault="00D21F3A" w:rsidP="00D21F3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………………..                     Schalldruck: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dBA</w:t>
            </w:r>
            <w:proofErr w:type="spellEnd"/>
          </w:p>
        </w:tc>
      </w:tr>
      <w:tr w:rsidR="00D21F3A" w:rsidTr="006471A6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:rsidR="00D21F3A" w:rsidRDefault="00D21F3A" w:rsidP="006471A6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Schallschutz</w:t>
            </w:r>
          </w:p>
        </w:tc>
        <w:tc>
          <w:tcPr>
            <w:tcW w:w="1754" w:type="dxa"/>
            <w:shd w:val="pct5" w:color="auto" w:fill="auto"/>
            <w:vAlign w:val="center"/>
          </w:tcPr>
          <w:p w:rsidR="00D21F3A" w:rsidRDefault="00D21F3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3031" w:type="dxa"/>
            <w:shd w:val="pct5" w:color="auto" w:fill="auto"/>
            <w:vAlign w:val="center"/>
          </w:tcPr>
          <w:p w:rsidR="00D21F3A" w:rsidRDefault="00D21F3A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..NEIN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CB2A8A" w:rsidP="000654CF">
      <w:pPr>
        <w:pStyle w:val="berschrift2"/>
        <w:numPr>
          <w:ilvl w:val="1"/>
          <w:numId w:val="10"/>
        </w:numPr>
        <w:ind w:hanging="720"/>
      </w:pPr>
      <w:bookmarkStart w:id="12" w:name="_Toc491850540"/>
      <w:r>
        <w:t>OIB</w:t>
      </w:r>
      <w:r w:rsidR="0061548C">
        <w:t xml:space="preserve"> 6</w:t>
      </w:r>
      <w:r w:rsidR="0061548C">
        <w:tab/>
        <w:t>Energieeinsparung und Wärmeschutz</w:t>
      </w:r>
      <w:bookmarkEnd w:id="12"/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2992"/>
        <w:gridCol w:w="2993"/>
      </w:tblGrid>
      <w:tr w:rsidR="000C41EF" w:rsidTr="00410ADB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0C41EF" w:rsidRDefault="0061548C" w:rsidP="00410AD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410ADB" w:rsidTr="00410ADB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10ADB" w:rsidRDefault="00410ADB" w:rsidP="00410AD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EA wurde in Energieausweisdatenbank registriert: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410ADB" w:rsidRDefault="00410ADB" w:rsidP="0056731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        ZEUS Nr.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410ADB" w:rsidRDefault="00410ADB" w:rsidP="0056731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410ADB" w:rsidTr="00410ADB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10ADB" w:rsidRDefault="00410ADB" w:rsidP="00410AD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Anforderungen an wärmeübertragende Bauteile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410ADB" w:rsidTr="00410ADB">
        <w:trPr>
          <w:trHeight w:val="284"/>
        </w:trPr>
        <w:tc>
          <w:tcPr>
            <w:tcW w:w="2518" w:type="dxa"/>
            <w:shd w:val="pct5" w:color="auto" w:fill="auto"/>
            <w:vAlign w:val="center"/>
          </w:tcPr>
          <w:p w:rsidR="00410ADB" w:rsidRDefault="00410ADB" w:rsidP="00410ADB">
            <w:pPr>
              <w:pStyle w:val="KeinLeerraum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Einsatz hocheffizienter alternativer Energiesysteme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dezentrale Energieversorgungssysteme auf der Grundlage von Energie aus erneuerbaren Quellen</w:t>
            </w:r>
          </w:p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Kraft-Wärme-Kopplung</w:t>
            </w:r>
          </w:p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Fern-/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Nahwärme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oder Fern-/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Nahkälte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insbesondere, wenn sie ganz oder teilweise auf Energie</w:t>
            </w:r>
          </w:p>
          <w:p w:rsidR="00410ADB" w:rsidRDefault="00410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aus erneuerbaren Quellen beruht oder aus hocheffizienten Kraft-Wärme-Kopplungsanlagen stammt</w:t>
            </w:r>
          </w:p>
          <w:p w:rsidR="00410ADB" w:rsidRDefault="00410ADB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Wärmepumpen</w:t>
            </w: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Tr="00C0082E">
        <w:trPr>
          <w:trHeight w:val="284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0C41EF" w:rsidRDefault="0061548C" w:rsidP="005D171B">
            <w:pPr>
              <w:pStyle w:val="berschrift1"/>
            </w:pPr>
            <w:bookmarkStart w:id="13" w:name="_Toc491850542"/>
            <w:r>
              <w:t>sonstige Angaben</w:t>
            </w:r>
            <w:bookmarkEnd w:id="13"/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C41EF">
        <w:tc>
          <w:tcPr>
            <w:tcW w:w="9212" w:type="dxa"/>
            <w:shd w:val="clear" w:color="auto" w:fill="auto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C41EF">
        <w:tc>
          <w:tcPr>
            <w:tcW w:w="9212" w:type="dxa"/>
            <w:shd w:val="clear" w:color="auto" w:fill="auto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0C41EF" w:rsidTr="00C0082E">
        <w:trPr>
          <w:trHeight w:val="284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0C41EF" w:rsidRDefault="0061548C" w:rsidP="005D171B">
            <w:pPr>
              <w:pStyle w:val="berschrift1"/>
            </w:pPr>
            <w:bookmarkStart w:id="14" w:name="_Toc491850543"/>
            <w:r>
              <w:t>Beilagen</w:t>
            </w:r>
            <w:bookmarkEnd w:id="14"/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Bruttogeschoßflächenberechnung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trike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trike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Nutzflächenberechnung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Brandschutzkonzept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Sickerflächenberechnung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Nachweis der ausreichenden Anzahl von Toiletten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Darstellung der Ermittlung der Gebäudehöhe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Schallschutznachweis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Nachweis über die Prüfung des Einsatzes hocheffizienter alternativer Energiesystem 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sommerlichen Wärmeschutz</w:t>
            </w:r>
          </w:p>
        </w:tc>
      </w:tr>
      <w:tr w:rsidR="000C41EF" w:rsidTr="00950DF8">
        <w:trPr>
          <w:trHeight w:val="284"/>
        </w:trPr>
        <w:tc>
          <w:tcPr>
            <w:tcW w:w="531" w:type="dxa"/>
            <w:shd w:val="clear" w:color="auto" w:fill="auto"/>
            <w:vAlign w:val="center"/>
          </w:tcPr>
          <w:p w:rsidR="000C41EF" w:rsidRDefault="0061548C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B16DB">
              <w:rPr>
                <w:rFonts w:ascii="Arial Narrow" w:hAnsi="Arial Narrow" w:cs="Arial"/>
                <w:sz w:val="16"/>
                <w:szCs w:val="16"/>
              </w:rPr>
            </w:r>
            <w:r w:rsidR="00BB1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0C41EF" w:rsidRDefault="000C41EF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0C41EF" w:rsidRDefault="000C41EF">
      <w:pPr>
        <w:pStyle w:val="KeinLeerraum"/>
        <w:rPr>
          <w:rFonts w:ascii="Arial" w:hAnsi="Arial" w:cs="Arial"/>
          <w:sz w:val="12"/>
          <w:szCs w:val="12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p w:rsidR="000C41EF" w:rsidRDefault="000C41EF">
      <w:pPr>
        <w:pStyle w:val="KeinLeerraum"/>
        <w:rPr>
          <w:rFonts w:ascii="Arial" w:hAnsi="Arial" w:cs="Arial"/>
          <w:sz w:val="16"/>
          <w:szCs w:val="16"/>
        </w:rPr>
      </w:pPr>
    </w:p>
    <w:sectPr w:rsidR="000C41E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DA" w:rsidRDefault="00824BDA">
      <w:pPr>
        <w:pStyle w:val="KeinLeerraum"/>
      </w:pPr>
      <w:r>
        <w:separator/>
      </w:r>
    </w:p>
  </w:endnote>
  <w:endnote w:type="continuationSeparator" w:id="0">
    <w:p w:rsidR="00824BDA" w:rsidRDefault="00824BDA">
      <w:pPr>
        <w:pStyle w:val="KeinLeerra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2D" w:rsidRPr="00950DF8" w:rsidRDefault="00933F2D">
    <w:pPr>
      <w:pStyle w:val="Fuzeile"/>
      <w:rPr>
        <w:rFonts w:ascii="Century Gothic" w:hAnsi="Century Gothic"/>
        <w:sz w:val="16"/>
        <w:szCs w:val="16"/>
      </w:rPr>
    </w:pPr>
    <w:r w:rsidRPr="00950DF8">
      <w:rPr>
        <w:rFonts w:ascii="Century Gothic" w:hAnsi="Century Gothic"/>
        <w:sz w:val="16"/>
        <w:szCs w:val="16"/>
      </w:rPr>
      <w:t xml:space="preserve">Seite </w:t>
    </w:r>
    <w:r w:rsidRPr="00950DF8">
      <w:rPr>
        <w:rFonts w:ascii="Century Gothic" w:hAnsi="Century Gothic"/>
        <w:sz w:val="16"/>
        <w:szCs w:val="16"/>
      </w:rPr>
      <w:fldChar w:fldCharType="begin"/>
    </w:r>
    <w:r w:rsidRPr="00950DF8">
      <w:rPr>
        <w:rFonts w:ascii="Century Gothic" w:hAnsi="Century Gothic"/>
        <w:sz w:val="16"/>
        <w:szCs w:val="16"/>
      </w:rPr>
      <w:instrText>PAGE   \* MERGEFORMAT</w:instrText>
    </w:r>
    <w:r w:rsidRPr="00950DF8">
      <w:rPr>
        <w:rFonts w:ascii="Century Gothic" w:hAnsi="Century Gothic"/>
        <w:sz w:val="16"/>
        <w:szCs w:val="16"/>
      </w:rPr>
      <w:fldChar w:fldCharType="separate"/>
    </w:r>
    <w:r w:rsidR="00BB16DB">
      <w:rPr>
        <w:rFonts w:ascii="Century Gothic" w:hAnsi="Century Gothic"/>
        <w:noProof/>
        <w:sz w:val="16"/>
        <w:szCs w:val="16"/>
      </w:rPr>
      <w:t>1</w:t>
    </w:r>
    <w:r w:rsidRPr="00950DF8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DA" w:rsidRDefault="00824BDA">
      <w:pPr>
        <w:pStyle w:val="KeinLeerraum"/>
      </w:pPr>
      <w:r>
        <w:separator/>
      </w:r>
    </w:p>
  </w:footnote>
  <w:footnote w:type="continuationSeparator" w:id="0">
    <w:p w:rsidR="00824BDA" w:rsidRDefault="00824BDA">
      <w:pPr>
        <w:pStyle w:val="KeinLeerra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DCE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549F5"/>
    <w:multiLevelType w:val="hybridMultilevel"/>
    <w:tmpl w:val="49A466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261D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F85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A1D82"/>
    <w:multiLevelType w:val="hybridMultilevel"/>
    <w:tmpl w:val="87241B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11EE"/>
    <w:multiLevelType w:val="hybridMultilevel"/>
    <w:tmpl w:val="02A827FC"/>
    <w:lvl w:ilvl="0" w:tplc="FCF85586">
      <w:start w:val="1"/>
      <w:numFmt w:val="decimal"/>
      <w:pStyle w:val="berschrift2"/>
      <w:lvlText w:val="%1.1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FA57CD"/>
    <w:multiLevelType w:val="multilevel"/>
    <w:tmpl w:val="8E943D1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4EC0376"/>
    <w:multiLevelType w:val="hybridMultilevel"/>
    <w:tmpl w:val="BD7CDE7A"/>
    <w:lvl w:ilvl="0" w:tplc="9DEE1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C23F1"/>
    <w:multiLevelType w:val="hybridMultilevel"/>
    <w:tmpl w:val="04A236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E053C"/>
    <w:multiLevelType w:val="hybridMultilevel"/>
    <w:tmpl w:val="DDE655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0DE"/>
    <w:multiLevelType w:val="hybridMultilevel"/>
    <w:tmpl w:val="B4361C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EF"/>
    <w:rsid w:val="000654CF"/>
    <w:rsid w:val="000C41EF"/>
    <w:rsid w:val="000C51FB"/>
    <w:rsid w:val="003447DD"/>
    <w:rsid w:val="0038045D"/>
    <w:rsid w:val="003B4DE8"/>
    <w:rsid w:val="003C729B"/>
    <w:rsid w:val="003E2A1F"/>
    <w:rsid w:val="00410ADB"/>
    <w:rsid w:val="004A619D"/>
    <w:rsid w:val="005D171B"/>
    <w:rsid w:val="0061548C"/>
    <w:rsid w:val="006471A6"/>
    <w:rsid w:val="006A5989"/>
    <w:rsid w:val="007701BB"/>
    <w:rsid w:val="007D0D59"/>
    <w:rsid w:val="00824BDA"/>
    <w:rsid w:val="008337D0"/>
    <w:rsid w:val="00933F2D"/>
    <w:rsid w:val="00950DF8"/>
    <w:rsid w:val="009F2E79"/>
    <w:rsid w:val="00A00BDB"/>
    <w:rsid w:val="00A810C6"/>
    <w:rsid w:val="00AB5372"/>
    <w:rsid w:val="00BB16DB"/>
    <w:rsid w:val="00C0082E"/>
    <w:rsid w:val="00C56EA5"/>
    <w:rsid w:val="00CB2A8A"/>
    <w:rsid w:val="00D06724"/>
    <w:rsid w:val="00D21F3A"/>
    <w:rsid w:val="00D45984"/>
    <w:rsid w:val="00DF54D9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uiPriority="39" w:qFormat="1"/>
  </w:latentStyles>
  <w:style w:type="paragraph" w:default="1" w:styleId="Standard">
    <w:name w:val="Normal"/>
    <w:qFormat/>
    <w:rsid w:val="003B4DE8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B4DE8"/>
    <w:pPr>
      <w:keepNext/>
      <w:keepLines/>
      <w:numPr>
        <w:numId w:val="10"/>
      </w:numPr>
      <w:spacing w:after="0"/>
      <w:ind w:left="357" w:hanging="357"/>
      <w:outlineLvl w:val="0"/>
    </w:pPr>
    <w:rPr>
      <w:rFonts w:ascii="Century Gothic" w:eastAsiaTheme="majorEastAsia" w:hAnsi="Century Gothic" w:cstheme="majorBidi"/>
      <w:b/>
      <w:sz w:val="20"/>
      <w:szCs w:val="32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3B4DE8"/>
    <w:pPr>
      <w:numPr>
        <w:numId w:val="11"/>
      </w:numPr>
      <w:spacing w:line="240" w:lineRule="auto"/>
      <w:ind w:left="0" w:firstLine="0"/>
      <w:outlineLvl w:val="1"/>
    </w:pPr>
    <w:rPr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sz w:val="22"/>
      <w:szCs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rPr>
      <w:color w:val="80808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171B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3B4DE8"/>
    <w:rPr>
      <w:rFonts w:ascii="Century Gothic" w:eastAsiaTheme="majorEastAsia" w:hAnsi="Century Gothic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3B4DE8"/>
    <w:rPr>
      <w:rFonts w:ascii="Century Gothic" w:eastAsiaTheme="majorEastAsia" w:hAnsi="Century Gothic" w:cstheme="majorBidi"/>
      <w:b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5D171B"/>
    <w:pPr>
      <w:tabs>
        <w:tab w:val="left" w:pos="660"/>
        <w:tab w:val="right" w:leader="underscore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D171B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D1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uiPriority="39" w:qFormat="1"/>
  </w:latentStyles>
  <w:style w:type="paragraph" w:default="1" w:styleId="Standard">
    <w:name w:val="Normal"/>
    <w:qFormat/>
    <w:rsid w:val="003B4DE8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B4DE8"/>
    <w:pPr>
      <w:keepNext/>
      <w:keepLines/>
      <w:numPr>
        <w:numId w:val="10"/>
      </w:numPr>
      <w:spacing w:after="0"/>
      <w:ind w:left="357" w:hanging="357"/>
      <w:outlineLvl w:val="0"/>
    </w:pPr>
    <w:rPr>
      <w:rFonts w:ascii="Century Gothic" w:eastAsiaTheme="majorEastAsia" w:hAnsi="Century Gothic" w:cstheme="majorBidi"/>
      <w:b/>
      <w:sz w:val="20"/>
      <w:szCs w:val="32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3B4DE8"/>
    <w:pPr>
      <w:numPr>
        <w:numId w:val="11"/>
      </w:numPr>
      <w:spacing w:line="240" w:lineRule="auto"/>
      <w:ind w:left="0" w:firstLine="0"/>
      <w:outlineLvl w:val="1"/>
    </w:pPr>
    <w:rPr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sz w:val="22"/>
      <w:szCs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rPr>
      <w:color w:val="80808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171B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3B4DE8"/>
    <w:rPr>
      <w:rFonts w:ascii="Century Gothic" w:eastAsiaTheme="majorEastAsia" w:hAnsi="Century Gothic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3B4DE8"/>
    <w:rPr>
      <w:rFonts w:ascii="Century Gothic" w:eastAsiaTheme="majorEastAsia" w:hAnsi="Century Gothic" w:cstheme="majorBidi"/>
      <w:b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5D171B"/>
    <w:pPr>
      <w:tabs>
        <w:tab w:val="left" w:pos="660"/>
        <w:tab w:val="right" w:leader="underscore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D171B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D1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DBA0-FF7A-4A5C-91F1-2BC230F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2020</Words>
  <Characters>12732</Characters>
  <Application>Microsoft Office Word</Application>
  <DocSecurity>4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Bleier Martin</cp:lastModifiedBy>
  <cp:revision>2</cp:revision>
  <cp:lastPrinted>2015-07-21T06:21:00Z</cp:lastPrinted>
  <dcterms:created xsi:type="dcterms:W3CDTF">2019-05-08T07:07:00Z</dcterms:created>
  <dcterms:modified xsi:type="dcterms:W3CDTF">2019-05-08T07:07:00Z</dcterms:modified>
</cp:coreProperties>
</file>